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A22A0" w14:textId="77777777" w:rsidR="00C03C7A" w:rsidRPr="00C03C7A" w:rsidRDefault="00C03C7A" w:rsidP="00A931BA">
      <w:pPr>
        <w:spacing w:after="0" w:line="240" w:lineRule="auto"/>
        <w:ind w:left="5245" w:right="1" w:hanging="14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</w:pPr>
    </w:p>
    <w:p w14:paraId="69206BDB" w14:textId="6508D617" w:rsidR="009F5E9A" w:rsidRPr="004154B2" w:rsidRDefault="00434E1B" w:rsidP="00A931BA">
      <w:pPr>
        <w:spacing w:after="0" w:line="240" w:lineRule="auto"/>
        <w:ind w:left="5245" w:right="-141" w:hanging="142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170B8C" w:rsidRPr="00170B8C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Затверджую</w:t>
      </w:r>
      <w:r w:rsidR="00C03C7A" w:rsidRPr="004154B2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/>
          <w14:ligatures w14:val="none"/>
        </w:rPr>
        <w:t>:</w:t>
      </w:r>
    </w:p>
    <w:p w14:paraId="07A60483" w14:textId="1E0413F7" w:rsidR="00571B9D" w:rsidRDefault="00571B9D" w:rsidP="00B539AB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 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Проректор з науково-педагогічної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</w:t>
      </w:r>
    </w:p>
    <w:p w14:paraId="06FAB4E7" w14:textId="3B7B90F7" w:rsidR="00434E1B" w:rsidRDefault="00571B9D" w:rsidP="00A931BA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 </w:t>
      </w:r>
      <w:r w:rsidR="00A9096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обо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ти 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та соціально</w:t>
      </w:r>
      <w:r w:rsidR="00434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-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економічного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434E1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4A35B0C" w14:textId="77777777" w:rsidR="00434E1B" w:rsidRDefault="00434E1B" w:rsidP="00A931BA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 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розвитку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Карпатського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національного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</w:p>
    <w:p w14:paraId="6CC1269F" w14:textId="6551F77B" w:rsidR="00167E80" w:rsidRDefault="00434E1B" w:rsidP="00A931BA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 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університету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імені Василя Стефаника</w:t>
      </w:r>
    </w:p>
    <w:p w14:paraId="72874F62" w14:textId="179CB55F" w:rsidR="00AA79D5" w:rsidRDefault="00434E1B" w:rsidP="00A931BA">
      <w:pPr>
        <w:spacing w:after="0" w:line="240" w:lineRule="auto"/>
        <w:ind w:right="-14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           </w:t>
      </w:r>
      <w:r w:rsidR="00313D3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</w:t>
      </w:r>
      <w:r w:rsidR="0041240D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___________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Володимира БОЙЧУК</w:t>
      </w:r>
      <w:r w:rsidR="00170B8C" w:rsidRPr="00170B8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br/>
      </w:r>
      <w:r w:rsidR="00167E8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                                                     </w:t>
      </w:r>
      <w:r w:rsidR="0041240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        </w:t>
      </w:r>
      <w:r w:rsidR="000902BB" w:rsidRPr="000902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«___»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</w:t>
      </w:r>
      <w:r w:rsidR="000902BB" w:rsidRPr="000902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__________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______</w:t>
      </w:r>
      <w:r w:rsidR="000902BB" w:rsidRPr="000902B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 2026 року</w:t>
      </w:r>
    </w:p>
    <w:p w14:paraId="4F733E0C" w14:textId="77777777" w:rsidR="0087786B" w:rsidRDefault="0087786B" w:rsidP="00AC2026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267C5AA" w14:textId="77777777" w:rsidR="00FE5196" w:rsidRDefault="00FE5196" w:rsidP="00AC2026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3AE2FE9A" w14:textId="77777777" w:rsidR="00AC2026" w:rsidRPr="00BD7DF0" w:rsidRDefault="00AC2026" w:rsidP="00AC2026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uk-UA"/>
          <w14:ligatures w14:val="none"/>
        </w:rPr>
      </w:pPr>
    </w:p>
    <w:p w14:paraId="550469EC" w14:textId="2F0DDA99" w:rsidR="0087786B" w:rsidRPr="00BD7DF0" w:rsidRDefault="00AC2026" w:rsidP="00AC2026">
      <w:pPr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</w:pPr>
      <w:r w:rsidRPr="00BD7DF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  <w:t>«ВИТЯГ</w:t>
      </w:r>
      <w:r w:rsidR="00FE5196" w:rsidRPr="00BD7DF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  <w:t xml:space="preserve"> З</w:t>
      </w:r>
      <w:r w:rsidRPr="00BD7DF0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uk-UA"/>
          <w14:ligatures w14:val="none"/>
        </w:rPr>
        <w:t xml:space="preserve"> ІНСТРУКЦІЇ ПРО ЗАХОДИ ПОЖЕЖНОЇ БЕЗПЕКИ»</w:t>
      </w:r>
    </w:p>
    <w:p w14:paraId="2F3E3737" w14:textId="77777777" w:rsidR="000902BB" w:rsidRDefault="000902BB" w:rsidP="00A931BA">
      <w:pPr>
        <w:spacing w:after="0" w:line="240" w:lineRule="auto"/>
        <w:ind w:left="5245" w:right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38CB6F" w14:textId="55508E65" w:rsidR="00FE14CD" w:rsidRDefault="00C828BE" w:rsidP="00FE5196">
      <w:pPr>
        <w:pStyle w:val="a9"/>
        <w:numPr>
          <w:ilvl w:val="0"/>
          <w:numId w:val="8"/>
        </w:num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196">
        <w:rPr>
          <w:rFonts w:ascii="Times New Roman" w:hAnsi="Times New Roman" w:cs="Times New Roman"/>
          <w:b/>
          <w:bCs/>
          <w:sz w:val="28"/>
          <w:szCs w:val="28"/>
        </w:rPr>
        <w:t>ЗАГАЛЬНІ ПОЛОЖЕННЯ</w:t>
      </w:r>
    </w:p>
    <w:p w14:paraId="3BD1A55D" w14:textId="1FA1A481" w:rsidR="00FE14CD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 xml:space="preserve">1.1. Ця інструкція розроблена відповідно до вимог </w:t>
      </w:r>
      <w:r w:rsidRPr="00C828BE">
        <w:rPr>
          <w:rFonts w:ascii="Times New Roman" w:hAnsi="Times New Roman" w:cs="Times New Roman"/>
          <w:b/>
          <w:bCs/>
          <w:sz w:val="28"/>
          <w:szCs w:val="28"/>
        </w:rPr>
        <w:t>Кодексу цивільного захисту України</w:t>
      </w:r>
      <w:r w:rsidRPr="00C828BE">
        <w:rPr>
          <w:rFonts w:ascii="Times New Roman" w:hAnsi="Times New Roman" w:cs="Times New Roman"/>
          <w:sz w:val="28"/>
          <w:szCs w:val="28"/>
        </w:rPr>
        <w:t xml:space="preserve">, </w:t>
      </w:r>
      <w:r w:rsidRPr="00C828BE">
        <w:rPr>
          <w:rFonts w:ascii="Times New Roman" w:hAnsi="Times New Roman" w:cs="Times New Roman"/>
          <w:b/>
          <w:bCs/>
          <w:sz w:val="28"/>
          <w:szCs w:val="28"/>
        </w:rPr>
        <w:t>Правил пожежної безпеки в Україні</w:t>
      </w:r>
      <w:r w:rsidRPr="00C828BE">
        <w:rPr>
          <w:rFonts w:ascii="Times New Roman" w:hAnsi="Times New Roman" w:cs="Times New Roman"/>
          <w:sz w:val="28"/>
          <w:szCs w:val="28"/>
        </w:rPr>
        <w:t xml:space="preserve"> (наказ МВС № 1417) та </w:t>
      </w:r>
      <w:r w:rsidRPr="00C828BE">
        <w:rPr>
          <w:rFonts w:ascii="Times New Roman" w:hAnsi="Times New Roman" w:cs="Times New Roman"/>
          <w:b/>
          <w:bCs/>
          <w:sz w:val="28"/>
          <w:szCs w:val="28"/>
        </w:rPr>
        <w:t>Правил пожежної безпеки для навчальних закладів та установ системи освіти України</w:t>
      </w:r>
      <w:r w:rsidRPr="00C828BE">
        <w:rPr>
          <w:rFonts w:ascii="Times New Roman" w:hAnsi="Times New Roman" w:cs="Times New Roman"/>
          <w:sz w:val="28"/>
          <w:szCs w:val="28"/>
        </w:rPr>
        <w:t xml:space="preserve"> (наказ МОН № 974).</w:t>
      </w:r>
    </w:p>
    <w:p w14:paraId="5A90E88A" w14:textId="5E555097" w:rsidR="00FE14CD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 xml:space="preserve">1.2. Інструкція є обов’язковою для виконання всіма працівниками, </w:t>
      </w:r>
      <w:r w:rsidR="004154B2">
        <w:rPr>
          <w:rFonts w:ascii="Times New Roman" w:hAnsi="Times New Roman" w:cs="Times New Roman"/>
          <w:sz w:val="28"/>
          <w:szCs w:val="28"/>
        </w:rPr>
        <w:t xml:space="preserve">здобувачами освіти </w:t>
      </w:r>
      <w:r w:rsidRPr="00C828BE">
        <w:rPr>
          <w:rFonts w:ascii="Times New Roman" w:hAnsi="Times New Roman" w:cs="Times New Roman"/>
          <w:sz w:val="28"/>
          <w:szCs w:val="28"/>
        </w:rPr>
        <w:t>та відвідувачами навчального корпусу.</w:t>
      </w:r>
    </w:p>
    <w:p w14:paraId="07C399D7" w14:textId="0C8EC1FB" w:rsidR="00FE14CD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 xml:space="preserve">1.3. Кожен працівник зобов’язаний проходити інструктажі з питань пожежної безпеки, а </w:t>
      </w:r>
      <w:r w:rsidR="004154B2">
        <w:rPr>
          <w:rFonts w:ascii="Times New Roman" w:hAnsi="Times New Roman" w:cs="Times New Roman"/>
          <w:sz w:val="28"/>
          <w:szCs w:val="28"/>
        </w:rPr>
        <w:t xml:space="preserve">здобувачі освіти </w:t>
      </w:r>
      <w:r w:rsidRPr="00C828BE">
        <w:rPr>
          <w:rFonts w:ascii="Times New Roman" w:hAnsi="Times New Roman" w:cs="Times New Roman"/>
          <w:sz w:val="28"/>
          <w:szCs w:val="28"/>
        </w:rPr>
        <w:t>—</w:t>
      </w:r>
      <w:r w:rsidR="004154B2">
        <w:rPr>
          <w:rFonts w:ascii="Times New Roman" w:hAnsi="Times New Roman" w:cs="Times New Roman"/>
          <w:sz w:val="28"/>
          <w:szCs w:val="28"/>
        </w:rPr>
        <w:t xml:space="preserve"> </w:t>
      </w:r>
      <w:r w:rsidRPr="00C828BE">
        <w:rPr>
          <w:rFonts w:ascii="Times New Roman" w:hAnsi="Times New Roman" w:cs="Times New Roman"/>
          <w:sz w:val="28"/>
          <w:szCs w:val="28"/>
        </w:rPr>
        <w:t>відповідне навчання перед початком занять у лабораторіях та аудиторіях.</w:t>
      </w:r>
    </w:p>
    <w:p w14:paraId="4C900FF1" w14:textId="10B43A40" w:rsidR="00C828BE" w:rsidRPr="00C828BE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1.4. Паління та використання відкритого вогню в приміщеннях корпусу</w:t>
      </w:r>
      <w:r w:rsidR="00FE5196">
        <w:rPr>
          <w:rFonts w:ascii="Times New Roman" w:hAnsi="Times New Roman" w:cs="Times New Roman"/>
          <w:sz w:val="28"/>
          <w:szCs w:val="28"/>
        </w:rPr>
        <w:t xml:space="preserve"> та на території університету</w:t>
      </w:r>
      <w:r w:rsidRPr="00C828BE">
        <w:rPr>
          <w:rFonts w:ascii="Times New Roman" w:hAnsi="Times New Roman" w:cs="Times New Roman"/>
          <w:sz w:val="28"/>
          <w:szCs w:val="28"/>
        </w:rPr>
        <w:t xml:space="preserve"> суворо заборонено.</w:t>
      </w:r>
    </w:p>
    <w:p w14:paraId="6D121F01" w14:textId="77777777" w:rsidR="0078341C" w:rsidRDefault="0078341C" w:rsidP="002A56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AAA00C" w14:textId="3C3F8D07" w:rsidR="00FE14CD" w:rsidRDefault="00C828BE" w:rsidP="002A56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828BE">
        <w:rPr>
          <w:rFonts w:ascii="Times New Roman" w:hAnsi="Times New Roman" w:cs="Times New Roman"/>
          <w:b/>
          <w:bCs/>
          <w:sz w:val="28"/>
          <w:szCs w:val="28"/>
        </w:rPr>
        <w:t>2. УТРИМАННЯ ПРИМІЩЕНЬ ТА ШЛЯХІВ ЕВАКУАЦІЇ</w:t>
      </w:r>
    </w:p>
    <w:p w14:paraId="3DE8F52C" w14:textId="77777777" w:rsidR="000A2874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2.1. Шляхи евакуації (коридори, проходи, сходові клітки) повинні бути постійно вільними. Забороняється захаращувати їх меблями, обладнанням або будівельними матеріалами.</w:t>
      </w:r>
    </w:p>
    <w:p w14:paraId="126B2A41" w14:textId="77777777" w:rsidR="000A2874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 xml:space="preserve">2.2. Усі двері евакуаційних виходів повинні вільно відчинятися в напрямку виходу. Забороняється забивати їх цвяхами або замикати на важкодоступні замки під час перебування людей у будівлі. </w:t>
      </w:r>
    </w:p>
    <w:p w14:paraId="4DC06FC9" w14:textId="21F36B61" w:rsidR="00C828BE" w:rsidRPr="00C828BE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2.3. Меблі та обладнання в аудиторіях повинні бути розставлені так, щоб забезпечувати вільні проходи до виходів.</w:t>
      </w:r>
    </w:p>
    <w:p w14:paraId="18E5B0FF" w14:textId="77777777" w:rsidR="00FE5196" w:rsidRDefault="00FE5196" w:rsidP="002A56F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DF047E" w14:textId="4187FC45" w:rsidR="002D01DB" w:rsidRDefault="00C828BE" w:rsidP="002A56F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b/>
          <w:bCs/>
          <w:sz w:val="28"/>
          <w:szCs w:val="28"/>
        </w:rPr>
        <w:t>3. ЕКСПЛУАТАЦІЯ ЕЛЕКТРОУСТАНОВОК</w:t>
      </w:r>
    </w:p>
    <w:p w14:paraId="0EC24547" w14:textId="77777777" w:rsidR="00C03C7A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3.1. Електромережі, світильники та електрообладнання повинні утримуватися в справному стані.</w:t>
      </w:r>
    </w:p>
    <w:p w14:paraId="6A8D46B0" w14:textId="66D18403" w:rsidR="00C828BE" w:rsidRPr="00C828BE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 xml:space="preserve">3.2. </w:t>
      </w:r>
      <w:r w:rsidRPr="00C828BE">
        <w:rPr>
          <w:rFonts w:ascii="Times New Roman" w:hAnsi="Times New Roman" w:cs="Times New Roman"/>
          <w:b/>
          <w:bCs/>
          <w:sz w:val="28"/>
          <w:szCs w:val="28"/>
        </w:rPr>
        <w:t>Забороняється:</w:t>
      </w:r>
    </w:p>
    <w:p w14:paraId="48DDB184" w14:textId="77777777" w:rsidR="00C828BE" w:rsidRPr="00C828BE" w:rsidRDefault="00C828BE" w:rsidP="0087786B">
      <w:pPr>
        <w:numPr>
          <w:ilvl w:val="0"/>
          <w:numId w:val="5"/>
        </w:numPr>
        <w:tabs>
          <w:tab w:val="clear" w:pos="720"/>
          <w:tab w:val="num" w:pos="77"/>
        </w:tabs>
        <w:spacing w:after="0" w:line="276" w:lineRule="auto"/>
        <w:ind w:left="426" w:hanging="349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використовувати пошкоджені розетки, вимикачі та кабелі;</w:t>
      </w:r>
    </w:p>
    <w:p w14:paraId="7BEFFE26" w14:textId="77777777" w:rsidR="00C828BE" w:rsidRPr="00C828BE" w:rsidRDefault="00C828BE" w:rsidP="0087786B">
      <w:pPr>
        <w:numPr>
          <w:ilvl w:val="0"/>
          <w:numId w:val="5"/>
        </w:numPr>
        <w:tabs>
          <w:tab w:val="num" w:pos="77"/>
        </w:tabs>
        <w:spacing w:after="0" w:line="276" w:lineRule="auto"/>
        <w:ind w:left="426" w:hanging="349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lastRenderedPageBreak/>
        <w:t>користуватися саморобними або несправними електронагрівальними приладами;</w:t>
      </w:r>
    </w:p>
    <w:p w14:paraId="40F5F8E8" w14:textId="77777777" w:rsidR="00C828BE" w:rsidRDefault="00C828BE" w:rsidP="0087786B">
      <w:pPr>
        <w:numPr>
          <w:ilvl w:val="0"/>
          <w:numId w:val="5"/>
        </w:numPr>
        <w:tabs>
          <w:tab w:val="num" w:pos="77"/>
        </w:tabs>
        <w:spacing w:after="0" w:line="276" w:lineRule="auto"/>
        <w:ind w:left="426" w:hanging="349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залишати без нагляду ввімкнені в мережу комп'ютери, прилади та оргтехніку після закінчення робочого дня;</w:t>
      </w:r>
    </w:p>
    <w:p w14:paraId="696BAB09" w14:textId="628D6A89" w:rsidR="0087786B" w:rsidRPr="00C828BE" w:rsidRDefault="0087786B" w:rsidP="0087786B">
      <w:pPr>
        <w:numPr>
          <w:ilvl w:val="0"/>
          <w:numId w:val="5"/>
        </w:numPr>
        <w:tabs>
          <w:tab w:val="num" w:pos="77"/>
        </w:tabs>
        <w:spacing w:after="0" w:line="276" w:lineRule="auto"/>
        <w:ind w:left="426" w:hanging="349"/>
        <w:jc w:val="both"/>
        <w:rPr>
          <w:rFonts w:ascii="Times New Roman" w:hAnsi="Times New Roman" w:cs="Times New Roman"/>
          <w:sz w:val="28"/>
          <w:szCs w:val="28"/>
        </w:rPr>
      </w:pPr>
      <w:r w:rsidRPr="0087786B">
        <w:rPr>
          <w:rFonts w:ascii="Times New Roman" w:hAnsi="Times New Roman" w:cs="Times New Roman"/>
          <w:b/>
          <w:bCs/>
          <w:sz w:val="28"/>
          <w:szCs w:val="28"/>
        </w:rPr>
        <w:t xml:space="preserve">Підключення приладів до електромережі напругою 230 В </w:t>
      </w:r>
      <w:r w:rsidRPr="0087786B">
        <w:rPr>
          <w:rFonts w:ascii="Times New Roman" w:hAnsi="Times New Roman" w:cs="Times New Roman"/>
          <w:sz w:val="28"/>
          <w:szCs w:val="28"/>
        </w:rPr>
        <w:t>повинно здійснюватися лише через справні розетки із заземленням. Забороняється використовувати перехідники та подовжувачі, якщо їхня сумарна потужність перевищує допустиме навантаження для даної мережі.</w:t>
      </w:r>
    </w:p>
    <w:p w14:paraId="375AB4EC" w14:textId="444640C9" w:rsidR="00C828BE" w:rsidRDefault="00C828BE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3.3. Після завершення занять відповідальна особа зобов’язана оглянути приміщення та вимкнути все електрообладнання.</w:t>
      </w:r>
    </w:p>
    <w:p w14:paraId="694A037F" w14:textId="77777777" w:rsidR="00FE5196" w:rsidRDefault="00FE5196" w:rsidP="002A56F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C9F640" w14:textId="7CECBBAF" w:rsidR="00FE14CD" w:rsidRDefault="00C828BE" w:rsidP="002A56F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b/>
          <w:bCs/>
          <w:sz w:val="28"/>
          <w:szCs w:val="28"/>
        </w:rPr>
        <w:t>4. УТРИМАННЯ ЗАСОБІВ ПОЖЕЖОГАСІННЯ</w:t>
      </w:r>
    </w:p>
    <w:p w14:paraId="121BC1C4" w14:textId="5774FDD8" w:rsidR="00FE14CD" w:rsidRDefault="00C828BE" w:rsidP="002E2F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4.1. Приміщення корпусу мають бути забезпечені вогнегасниками та пожежними кранами згідно з нормами.</w:t>
      </w:r>
    </w:p>
    <w:p w14:paraId="68568ADC" w14:textId="5687A9E7" w:rsidR="00FE14CD" w:rsidRDefault="00C828BE" w:rsidP="002E2F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4.2. Вогнегасники повинні розміщуватися у легкодоступних місцях (на висоті до 1,5 м) мати інвентарні номери</w:t>
      </w:r>
      <w:r w:rsidR="00400F32">
        <w:rPr>
          <w:rFonts w:ascii="Times New Roman" w:hAnsi="Times New Roman" w:cs="Times New Roman"/>
          <w:sz w:val="28"/>
          <w:szCs w:val="28"/>
        </w:rPr>
        <w:t xml:space="preserve"> та діючий технічний огляд</w:t>
      </w:r>
      <w:r w:rsidRPr="00C828BE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DB9701" w14:textId="6F6DF4D5" w:rsidR="00C828BE" w:rsidRPr="00C828BE" w:rsidRDefault="00C828BE" w:rsidP="002E2F47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828BE">
        <w:rPr>
          <w:rFonts w:ascii="Times New Roman" w:hAnsi="Times New Roman" w:cs="Times New Roman"/>
          <w:sz w:val="28"/>
          <w:szCs w:val="28"/>
        </w:rPr>
        <w:t>4.3. Використання пожежного інвентарю для потреб, не пов'язаних з пожежогасінням, заборонено.</w:t>
      </w:r>
    </w:p>
    <w:p w14:paraId="3DC3003B" w14:textId="77777777" w:rsidR="0078341C" w:rsidRPr="00C00556" w:rsidRDefault="0078341C" w:rsidP="002B2FF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ADC8D7" w14:textId="31FC7937" w:rsidR="002B2FF8" w:rsidRDefault="00C828BE" w:rsidP="002B2FF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B6064">
        <w:rPr>
          <w:rFonts w:ascii="Times New Roman" w:hAnsi="Times New Roman" w:cs="Times New Roman"/>
          <w:b/>
          <w:bCs/>
          <w:sz w:val="28"/>
          <w:szCs w:val="28"/>
        </w:rPr>
        <w:t>5. ПОРЯДОК ДІЙ У РАЗІ ВИНИКНЕННЯ ПОЖЕЖІ</w:t>
      </w:r>
    </w:p>
    <w:p w14:paraId="11A53E6F" w14:textId="0B58EF6F" w:rsidR="002E2F47" w:rsidRDefault="002E2F47" w:rsidP="002E2F47">
      <w:pPr>
        <w:spacing w:after="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ED6552" w:rsidRPr="002B6064">
        <w:rPr>
          <w:rFonts w:ascii="Times New Roman" w:hAnsi="Times New Roman" w:cs="Times New Roman"/>
          <w:b/>
          <w:bCs/>
          <w:sz w:val="28"/>
          <w:szCs w:val="28"/>
        </w:rPr>
        <w:t xml:space="preserve"> разі виявлення ознак горіння (вогонь, дим, запах гару):</w:t>
      </w:r>
    </w:p>
    <w:p w14:paraId="2402FEF7" w14:textId="5EE400CF" w:rsidR="00C828BE" w:rsidRPr="002B6064" w:rsidRDefault="00ED6552" w:rsidP="002E2F47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 xml:space="preserve">егайно повідомити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ДСНС 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за номером «101»</w:t>
      </w:r>
      <w:r w:rsidR="00732C30">
        <w:rPr>
          <w:rFonts w:ascii="Times New Roman" w:hAnsi="Times New Roman" w:cs="Times New Roman"/>
          <w:b/>
          <w:bCs/>
          <w:sz w:val="28"/>
          <w:szCs w:val="28"/>
        </w:rPr>
        <w:t xml:space="preserve"> та інші аварійні служби за номером </w:t>
      </w:r>
      <w:r w:rsidR="00732C30" w:rsidRPr="002B606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32C30">
        <w:rPr>
          <w:rFonts w:ascii="Times New Roman" w:hAnsi="Times New Roman" w:cs="Times New Roman"/>
          <w:b/>
          <w:bCs/>
          <w:sz w:val="28"/>
          <w:szCs w:val="28"/>
        </w:rPr>
        <w:t>112</w:t>
      </w:r>
      <w:r w:rsidR="00732C30" w:rsidRPr="002B6064">
        <w:rPr>
          <w:rFonts w:ascii="Times New Roman" w:hAnsi="Times New Roman" w:cs="Times New Roman"/>
          <w:b/>
          <w:bCs/>
          <w:sz w:val="28"/>
          <w:szCs w:val="28"/>
        </w:rPr>
        <w:t>»</w:t>
      </w:r>
      <w:r w:rsidR="0002688E">
        <w:rPr>
          <w:rFonts w:ascii="Times New Roman" w:hAnsi="Times New Roman" w:cs="Times New Roman"/>
          <w:b/>
          <w:bCs/>
          <w:sz w:val="28"/>
          <w:szCs w:val="28"/>
        </w:rPr>
        <w:t xml:space="preserve"> якщо потрібно</w:t>
      </w:r>
      <w:r w:rsidR="00C03C7A" w:rsidRPr="00C03C7A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C03C7A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казати: адресу корпусу, місце виникнення пожежі (поверх, аудиторія) та своє прізвище.</w:t>
      </w:r>
    </w:p>
    <w:p w14:paraId="21FC011B" w14:textId="05EB577B" w:rsidR="00C828BE" w:rsidRPr="002B6064" w:rsidRDefault="00ED6552" w:rsidP="002E2F47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овідомити керівництво університету та пост охорони.</w:t>
      </w:r>
    </w:p>
    <w:p w14:paraId="5BC32533" w14:textId="62794AAC" w:rsidR="00C828BE" w:rsidRPr="002B6064" w:rsidRDefault="00ED6552" w:rsidP="002E2F47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повістити людей (голосом або за допомогою системи оповіщення) та розпочати евакуацію згідно з планом.</w:t>
      </w:r>
    </w:p>
    <w:p w14:paraId="6876FECD" w14:textId="4B9F7398" w:rsidR="00C828BE" w:rsidRPr="002B6064" w:rsidRDefault="00ED6552" w:rsidP="002E2F47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имкнути електроенергію (якщо це можливо зробити безпечно).</w:t>
      </w:r>
    </w:p>
    <w:p w14:paraId="3819E02E" w14:textId="27468A61" w:rsidR="00C828BE" w:rsidRPr="002B6064" w:rsidRDefault="00ED6552" w:rsidP="002E2F47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риступити до гасіння осередку пожежі наявними вогнегасниками, якщо це не загрожує життю.</w:t>
      </w:r>
    </w:p>
    <w:p w14:paraId="53BA1927" w14:textId="5D25DD45" w:rsidR="00C828BE" w:rsidRPr="002B6064" w:rsidRDefault="00ED6552" w:rsidP="002E2F47">
      <w:pPr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устріти підрозділи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ДСНС</w:t>
      </w:r>
      <w:r w:rsidRPr="002B6064">
        <w:rPr>
          <w:rFonts w:ascii="Times New Roman" w:hAnsi="Times New Roman" w:cs="Times New Roman"/>
          <w:b/>
          <w:bCs/>
          <w:sz w:val="28"/>
          <w:szCs w:val="28"/>
        </w:rPr>
        <w:t>, вказати місце пожежі та найкоротші шляхи до нього.</w:t>
      </w:r>
    </w:p>
    <w:p w14:paraId="689EDFCC" w14:textId="77777777" w:rsidR="0078341C" w:rsidRDefault="0078341C" w:rsidP="002E2F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A54415" w14:textId="77777777" w:rsidR="002B6064" w:rsidRDefault="002B6064" w:rsidP="002B2FF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7D7DF23" w14:textId="77777777" w:rsidR="002B6064" w:rsidRDefault="002B6064" w:rsidP="002B2FF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D01923E" w14:textId="77777777" w:rsidR="002B6064" w:rsidRDefault="002B6064" w:rsidP="002B2FF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35B6DD7" w14:textId="77777777" w:rsidR="002B6064" w:rsidRDefault="002B6064" w:rsidP="002B2FF8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674872A" w14:textId="2A862F67" w:rsidR="002A56FE" w:rsidRDefault="002A56FE" w:rsidP="002A56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Провідний інженер</w:t>
      </w:r>
    </w:p>
    <w:p w14:paraId="05A82487" w14:textId="37C116F7" w:rsidR="002A56FE" w:rsidRPr="007E09D9" w:rsidRDefault="002A56FE" w:rsidP="002A56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пожежної безпеки</w:t>
      </w:r>
      <w:r w:rsidR="0023198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="00FF628D">
        <w:rPr>
          <w:rFonts w:ascii="Times New Roman" w:hAnsi="Times New Roman" w:cs="Times New Roman"/>
          <w:sz w:val="28"/>
          <w:szCs w:val="28"/>
        </w:rPr>
        <w:t>Олег КЛОЧАНИЙ</w:t>
      </w:r>
    </w:p>
    <w:sectPr w:rsidR="002A56FE" w:rsidRPr="007E09D9" w:rsidSect="00571B9D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BA6D44"/>
    <w:multiLevelType w:val="multilevel"/>
    <w:tmpl w:val="12B0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3D7DCA"/>
    <w:multiLevelType w:val="hybridMultilevel"/>
    <w:tmpl w:val="422853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64AF2"/>
    <w:multiLevelType w:val="multilevel"/>
    <w:tmpl w:val="D558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F33569"/>
    <w:multiLevelType w:val="multilevel"/>
    <w:tmpl w:val="7804B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B11A60"/>
    <w:multiLevelType w:val="multilevel"/>
    <w:tmpl w:val="1D4E82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69774FE8"/>
    <w:multiLevelType w:val="multilevel"/>
    <w:tmpl w:val="94CCE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4E32D6"/>
    <w:multiLevelType w:val="multilevel"/>
    <w:tmpl w:val="D00ABF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D337086"/>
    <w:multiLevelType w:val="multilevel"/>
    <w:tmpl w:val="316A0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22229916">
    <w:abstractNumId w:val="5"/>
  </w:num>
  <w:num w:numId="2" w16cid:durableId="295838113">
    <w:abstractNumId w:val="0"/>
  </w:num>
  <w:num w:numId="3" w16cid:durableId="775640792">
    <w:abstractNumId w:val="3"/>
  </w:num>
  <w:num w:numId="4" w16cid:durableId="2112701043">
    <w:abstractNumId w:val="6"/>
  </w:num>
  <w:num w:numId="5" w16cid:durableId="94985277">
    <w:abstractNumId w:val="7"/>
  </w:num>
  <w:num w:numId="6" w16cid:durableId="1855146786">
    <w:abstractNumId w:val="4"/>
  </w:num>
  <w:num w:numId="7" w16cid:durableId="113989721">
    <w:abstractNumId w:val="2"/>
  </w:num>
  <w:num w:numId="8" w16cid:durableId="694579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6EAF"/>
    <w:rsid w:val="0002688E"/>
    <w:rsid w:val="00075987"/>
    <w:rsid w:val="000902BB"/>
    <w:rsid w:val="000A2874"/>
    <w:rsid w:val="000C457C"/>
    <w:rsid w:val="00167E80"/>
    <w:rsid w:val="00170B8C"/>
    <w:rsid w:val="002255E8"/>
    <w:rsid w:val="00231983"/>
    <w:rsid w:val="002A56FE"/>
    <w:rsid w:val="002A6785"/>
    <w:rsid w:val="002B2FF8"/>
    <w:rsid w:val="002B6064"/>
    <w:rsid w:val="002D01DB"/>
    <w:rsid w:val="002E2F47"/>
    <w:rsid w:val="002F2A6C"/>
    <w:rsid w:val="00313D35"/>
    <w:rsid w:val="00400F32"/>
    <w:rsid w:val="0041240D"/>
    <w:rsid w:val="00414B9A"/>
    <w:rsid w:val="004154B2"/>
    <w:rsid w:val="00434E1B"/>
    <w:rsid w:val="004359F3"/>
    <w:rsid w:val="0045505B"/>
    <w:rsid w:val="004F441C"/>
    <w:rsid w:val="00571B9D"/>
    <w:rsid w:val="005D7C78"/>
    <w:rsid w:val="0064245C"/>
    <w:rsid w:val="00657836"/>
    <w:rsid w:val="00724222"/>
    <w:rsid w:val="00732C30"/>
    <w:rsid w:val="0078341C"/>
    <w:rsid w:val="007E093A"/>
    <w:rsid w:val="007E09D9"/>
    <w:rsid w:val="007E1F10"/>
    <w:rsid w:val="0087786B"/>
    <w:rsid w:val="009B6DC5"/>
    <w:rsid w:val="009F5E9A"/>
    <w:rsid w:val="009F6588"/>
    <w:rsid w:val="00A37D16"/>
    <w:rsid w:val="00A73C75"/>
    <w:rsid w:val="00A9096C"/>
    <w:rsid w:val="00A931BA"/>
    <w:rsid w:val="00AA79D5"/>
    <w:rsid w:val="00AC2026"/>
    <w:rsid w:val="00B539AB"/>
    <w:rsid w:val="00B66EAF"/>
    <w:rsid w:val="00BD7DF0"/>
    <w:rsid w:val="00C00556"/>
    <w:rsid w:val="00C03C7A"/>
    <w:rsid w:val="00C828BE"/>
    <w:rsid w:val="00CA3335"/>
    <w:rsid w:val="00D42690"/>
    <w:rsid w:val="00DE3726"/>
    <w:rsid w:val="00E56C7F"/>
    <w:rsid w:val="00E9705C"/>
    <w:rsid w:val="00ED6552"/>
    <w:rsid w:val="00FE14CD"/>
    <w:rsid w:val="00FE5196"/>
    <w:rsid w:val="00FF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A872"/>
  <w15:chartTrackingRefBased/>
  <w15:docId w15:val="{6D2A8A41-36E8-4FD9-A87F-CC47394AE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66E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66E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6E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6E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6E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6E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6E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6E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6E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E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66E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66E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66E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66E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66E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66E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66E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66E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6E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66E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6E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66E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6E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66EA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6EA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6EA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6E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66EA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6E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8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52FAD-4DA4-4165-9E4A-0E6FA4A53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2440</Words>
  <Characters>1391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2026-05-07T14:13:00Z</dcterms:created>
  <dcterms:modified xsi:type="dcterms:W3CDTF">2026-05-11T11:33:00Z</dcterms:modified>
</cp:coreProperties>
</file>